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encastré noir</w:t>
      </w:r>
    </w:p>
    <w:p/>
    <w:p>
      <w:pPr/>
      <w:r>
        <w:rPr/>
        <w:t xml:space="preserve">Dimensions (Ø x H): 109 x 74 mm; Avec détecteur de mouvement: Oui; Garantie du fabricant: 5 ans; Réglages via: Bus, Logiciel ETS, Smart Remote; Avec télécommande: Non; Variante: KNX - encastré noir; UC1, Code EAN: 4007841088040;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088040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2025-04-03T01:55:42+02:00</dcterms:created>
  <dcterms:modified xsi:type="dcterms:W3CDTF">2025-04-03T01:55:42+02:00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